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82905" w:rsidTr="00B82905">
        <w:tc>
          <w:tcPr>
            <w:tcW w:w="4672" w:type="dxa"/>
          </w:tcPr>
          <w:p w:rsidR="00B82905" w:rsidRPr="00AA5333" w:rsidRDefault="00AA5333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A53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Принят на заседании педагогического совета</w:t>
            </w:r>
          </w:p>
          <w:p w:rsidR="00AA5333" w:rsidRPr="00AA5333" w:rsidRDefault="00AA5333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A53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 «</w:t>
            </w:r>
            <w:r w:rsidR="00607C5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27</w:t>
            </w:r>
            <w:r w:rsidRPr="00AA53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="00607C5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июня </w:t>
            </w:r>
            <w:r w:rsidRPr="00AA53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 г.</w:t>
            </w:r>
          </w:p>
          <w:p w:rsidR="00AA5333" w:rsidRDefault="00AA5333" w:rsidP="003B365E">
            <w:r w:rsidRPr="00AA53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Протокол №</w:t>
            </w:r>
            <w:r w:rsidR="003B36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07C5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</w:t>
            </w:r>
            <w:bookmarkStart w:id="0" w:name="_GoBack"/>
            <w:bookmarkEnd w:id="0"/>
          </w:p>
        </w:tc>
        <w:tc>
          <w:tcPr>
            <w:tcW w:w="4673" w:type="dxa"/>
          </w:tcPr>
          <w:p w:rsidR="00B82905" w:rsidRPr="00244DBC" w:rsidRDefault="00B82905" w:rsidP="0093738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44DBC">
              <w:rPr>
                <w:rFonts w:ascii="Times New Roman" w:hAnsi="Times New Roman" w:cs="Times New Roman"/>
                <w:sz w:val="28"/>
                <w:szCs w:val="28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ЕНО</w:t>
            </w:r>
          </w:p>
          <w:p w:rsidR="00B82905" w:rsidRPr="00244DBC" w:rsidRDefault="00B82905" w:rsidP="0093738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4B289D">
              <w:rPr>
                <w:rFonts w:ascii="Times New Roman" w:hAnsi="Times New Roman" w:cs="Times New Roman"/>
                <w:sz w:val="28"/>
                <w:szCs w:val="28"/>
              </w:rPr>
              <w:t xml:space="preserve"> МАУ ДО "</w:t>
            </w:r>
            <w:r w:rsidRPr="00244DBC">
              <w:rPr>
                <w:rFonts w:ascii="Times New Roman" w:hAnsi="Times New Roman" w:cs="Times New Roman"/>
                <w:sz w:val="28"/>
                <w:szCs w:val="28"/>
              </w:rPr>
              <w:t>СШ" КГО</w:t>
            </w:r>
          </w:p>
          <w:p w:rsidR="00B82905" w:rsidRPr="00244DBC" w:rsidRDefault="00B82905" w:rsidP="0093738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07C53">
              <w:rPr>
                <w:rFonts w:ascii="Times New Roman" w:hAnsi="Times New Roman" w:cs="Times New Roman"/>
                <w:sz w:val="28"/>
                <w:szCs w:val="28"/>
              </w:rPr>
              <w:t>59/7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«</w:t>
            </w:r>
            <w:r w:rsidR="00607C5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07C53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0040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82905" w:rsidRDefault="00B82905"/>
        </w:tc>
      </w:tr>
    </w:tbl>
    <w:p w:rsidR="00A36CF0" w:rsidRDefault="00A36CF0"/>
    <w:p w:rsidR="00075E6F" w:rsidRPr="009F3A43" w:rsidRDefault="00075E6F" w:rsidP="00075E6F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F3A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</w:t>
      </w:r>
    </w:p>
    <w:p w:rsidR="00075E6F" w:rsidRPr="009F3A43" w:rsidRDefault="00075E6F" w:rsidP="00075E6F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F3A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 проведении </w:t>
      </w:r>
      <w:r w:rsidR="000040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текущей, </w:t>
      </w:r>
      <w:r w:rsidRPr="009F3A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промежуточной и итоговой аттестации обучающихся </w:t>
      </w:r>
      <w:r w:rsidR="004B289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МАУ ДО «</w:t>
      </w:r>
      <w:r w:rsidRPr="009F3A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СШ» КГО</w:t>
      </w:r>
    </w:p>
    <w:p w:rsidR="00E44F60" w:rsidRPr="009F3A43" w:rsidRDefault="00E44F60" w:rsidP="00075E6F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44F60" w:rsidRPr="009F3A43" w:rsidRDefault="00E44F60" w:rsidP="00E44F60">
      <w:pPr>
        <w:pStyle w:val="a5"/>
        <w:numPr>
          <w:ilvl w:val="0"/>
          <w:numId w:val="1"/>
        </w:num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F3A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Общие положения</w:t>
      </w:r>
    </w:p>
    <w:p w:rsidR="00E44F60" w:rsidRDefault="00E44F60" w:rsidP="00E44F60">
      <w:pPr>
        <w:pStyle w:val="a5"/>
        <w:numPr>
          <w:ilvl w:val="1"/>
          <w:numId w:val="1"/>
        </w:numPr>
        <w:spacing w:after="0"/>
        <w:ind w:left="0"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Настоящее положение является локальным нормативным актом, регламентирующим порядок проведения текущей, промежуточной и итоговой аттестации занимающихся физической культурой и спортом и лиц, проходящих спортивную подготовку (далее – спортсменов).</w:t>
      </w:r>
    </w:p>
    <w:p w:rsidR="00AF00BA" w:rsidRDefault="00E44F60" w:rsidP="00AF00B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Положение о промежуточной и итоговой аттестации занимающихся (спортсменов) (далее – Положение) Муниципального автономного учреждения дополнительного образования «</w:t>
      </w:r>
      <w:r w:rsidR="00DC699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портивная школа» Камышловского городского округа</w:t>
      </w:r>
      <w:r w:rsidR="00750B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–</w:t>
      </w:r>
      <w:r w:rsidR="00CA2C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50B6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СШ) разработано на основании</w:t>
      </w:r>
      <w:r w:rsidR="00AF00BA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AF00BA" w:rsidRDefault="00AF00BA" w:rsidP="00AF00B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Конституции Российской федерации</w:t>
      </w:r>
    </w:p>
    <w:p w:rsidR="00AF00BA" w:rsidRDefault="00AF00BA" w:rsidP="00AF00B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Конвенции о правах ребенка</w:t>
      </w:r>
    </w:p>
    <w:p w:rsidR="00455D14" w:rsidRDefault="00AF00BA" w:rsidP="00AF00B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750B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от 04 декабря 2007 № 329-ФЗ «О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физической культуре и спорте в Российской Федерации», в соответствии с требованиями федеральных стандартов спорти</w:t>
      </w:r>
      <w:r w:rsidR="00455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вной подготовки по видам спорта</w:t>
      </w:r>
    </w:p>
    <w:p w:rsidR="00455D14" w:rsidRDefault="00455D14" w:rsidP="00455D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51AD">
        <w:rPr>
          <w:rFonts w:ascii="Times New Roman" w:hAnsi="Times New Roman" w:cs="Times New Roman"/>
          <w:sz w:val="28"/>
        </w:rPr>
        <w:t xml:space="preserve">Приказ Министерства </w:t>
      </w:r>
      <w:r w:rsidR="00034C8C">
        <w:rPr>
          <w:rFonts w:ascii="Times New Roman" w:hAnsi="Times New Roman" w:cs="Times New Roman"/>
          <w:sz w:val="28"/>
        </w:rPr>
        <w:t>просвещения</w:t>
      </w:r>
      <w:r>
        <w:rPr>
          <w:rFonts w:ascii="Times New Roman" w:hAnsi="Times New Roman" w:cs="Times New Roman"/>
          <w:sz w:val="28"/>
        </w:rPr>
        <w:t xml:space="preserve"> Р</w:t>
      </w:r>
      <w:r w:rsidR="00034C8C">
        <w:rPr>
          <w:rFonts w:ascii="Times New Roman" w:hAnsi="Times New Roman" w:cs="Times New Roman"/>
          <w:sz w:val="28"/>
        </w:rPr>
        <w:t xml:space="preserve">оссийской </w:t>
      </w:r>
      <w:r>
        <w:rPr>
          <w:rFonts w:ascii="Times New Roman" w:hAnsi="Times New Roman" w:cs="Times New Roman"/>
          <w:sz w:val="28"/>
        </w:rPr>
        <w:t>Ф</w:t>
      </w:r>
      <w:r w:rsidR="00034C8C">
        <w:rPr>
          <w:rFonts w:ascii="Times New Roman" w:hAnsi="Times New Roman" w:cs="Times New Roman"/>
          <w:sz w:val="28"/>
        </w:rPr>
        <w:t>едерации</w:t>
      </w:r>
      <w:r>
        <w:rPr>
          <w:rFonts w:ascii="Times New Roman" w:hAnsi="Times New Roman" w:cs="Times New Roman"/>
          <w:sz w:val="28"/>
        </w:rPr>
        <w:t xml:space="preserve"> от </w:t>
      </w:r>
      <w:r w:rsidR="00034C8C">
        <w:rPr>
          <w:rFonts w:ascii="Times New Roman" w:hAnsi="Times New Roman" w:cs="Times New Roman"/>
          <w:sz w:val="28"/>
        </w:rPr>
        <w:t>27.07.2022 № 629</w:t>
      </w:r>
      <w:r>
        <w:rPr>
          <w:rFonts w:ascii="Times New Roman" w:hAnsi="Times New Roman" w:cs="Times New Roman"/>
          <w:sz w:val="28"/>
        </w:rPr>
        <w:t xml:space="preserve"> «Об </w:t>
      </w:r>
      <w:r w:rsidRPr="00B451AD">
        <w:rPr>
          <w:rFonts w:ascii="Times New Roman" w:hAnsi="Times New Roman" w:cs="Times New Roman"/>
          <w:sz w:val="28"/>
        </w:rPr>
        <w:t xml:space="preserve">утверждении Порядка организации </w:t>
      </w:r>
      <w:r>
        <w:rPr>
          <w:rFonts w:ascii="Times New Roman" w:hAnsi="Times New Roman" w:cs="Times New Roman"/>
          <w:sz w:val="28"/>
        </w:rPr>
        <w:t xml:space="preserve">и осуществления образовательной </w:t>
      </w:r>
      <w:r w:rsidRPr="00B451AD">
        <w:rPr>
          <w:rFonts w:ascii="Times New Roman" w:hAnsi="Times New Roman" w:cs="Times New Roman"/>
          <w:sz w:val="28"/>
        </w:rPr>
        <w:t>деятельности по дополнительным о</w:t>
      </w:r>
      <w:r>
        <w:rPr>
          <w:rFonts w:ascii="Times New Roman" w:hAnsi="Times New Roman" w:cs="Times New Roman"/>
          <w:sz w:val="28"/>
        </w:rPr>
        <w:t>бщеобразовательным программам»</w:t>
      </w:r>
    </w:p>
    <w:p w:rsidR="00455D14" w:rsidRDefault="00455D14" w:rsidP="00455D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Приказ Министерства спорта Российской Федерации от </w:t>
      </w:r>
      <w:r w:rsidR="004B289D">
        <w:rPr>
          <w:rFonts w:ascii="Times New Roman" w:hAnsi="Times New Roman" w:cs="Times New Roman"/>
          <w:sz w:val="28"/>
        </w:rPr>
        <w:t>03.08.2022</w:t>
      </w:r>
      <w:r>
        <w:rPr>
          <w:rFonts w:ascii="Times New Roman" w:hAnsi="Times New Roman" w:cs="Times New Roman"/>
          <w:sz w:val="28"/>
        </w:rPr>
        <w:t xml:space="preserve"> № </w:t>
      </w:r>
      <w:r w:rsidR="004B289D">
        <w:rPr>
          <w:rFonts w:ascii="Times New Roman" w:hAnsi="Times New Roman" w:cs="Times New Roman"/>
          <w:sz w:val="28"/>
        </w:rPr>
        <w:t>634</w:t>
      </w:r>
      <w:r>
        <w:rPr>
          <w:rFonts w:ascii="Times New Roman" w:hAnsi="Times New Roman" w:cs="Times New Roman"/>
          <w:sz w:val="28"/>
        </w:rPr>
        <w:t xml:space="preserve"> «</w:t>
      </w:r>
      <w:r w:rsidR="004B289D" w:rsidRPr="004B289D">
        <w:rPr>
          <w:rFonts w:ascii="Times New Roman" w:hAnsi="Times New Roman" w:cs="Times New Roman"/>
          <w:sz w:val="28"/>
        </w:rPr>
        <w:t>Об </w:t>
      </w:r>
      <w:hyperlink r:id="rId7" w:anchor="65A0IQ" w:history="1">
        <w:r w:rsidR="004B289D" w:rsidRPr="004B289D">
          <w:rPr>
            <w:rFonts w:ascii="Times New Roman" w:hAnsi="Times New Roman" w:cs="Times New Roman"/>
            <w:sz w:val="28"/>
          </w:rPr>
          <w:t>особенностях организации и осуществления образовательной деятельности по дополнительным образовательным программам спортивной подготовки</w:t>
        </w:r>
      </w:hyperlink>
      <w:r>
        <w:rPr>
          <w:rFonts w:ascii="Times New Roman" w:hAnsi="Times New Roman" w:cs="Times New Roman"/>
          <w:sz w:val="28"/>
        </w:rPr>
        <w:t>».</w:t>
      </w:r>
    </w:p>
    <w:p w:rsidR="00455D14" w:rsidRPr="002122AE" w:rsidRDefault="00455D14" w:rsidP="00455D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Уставом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автономного учреждения дополнительного образования «</w:t>
      </w:r>
      <w:r w:rsidR="00DC699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портивная школа» Камышловского городского округа</w:t>
      </w:r>
    </w:p>
    <w:p w:rsidR="00E44F60" w:rsidRDefault="00B2410C" w:rsidP="00E44F60">
      <w:pPr>
        <w:pStyle w:val="a5"/>
        <w:numPr>
          <w:ilvl w:val="1"/>
          <w:numId w:val="1"/>
        </w:numPr>
        <w:spacing w:after="0"/>
        <w:ind w:left="0"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C51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Настоящее Положение регламентирует проведение</w:t>
      </w:r>
      <w:r w:rsidR="000040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текущей, </w:t>
      </w:r>
      <w:r w:rsidR="001C51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промежуточной и итоговой аттестации </w:t>
      </w:r>
      <w:r w:rsidR="000040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спортсменов.</w:t>
      </w:r>
    </w:p>
    <w:p w:rsidR="000040CA" w:rsidRDefault="00B2410C" w:rsidP="00E44F60">
      <w:pPr>
        <w:pStyle w:val="a5"/>
        <w:numPr>
          <w:ilvl w:val="1"/>
          <w:numId w:val="1"/>
        </w:numPr>
        <w:spacing w:after="0"/>
        <w:ind w:left="0"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040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настоящем Положении используются следующие определения:</w:t>
      </w:r>
    </w:p>
    <w:p w:rsidR="00234F01" w:rsidRDefault="00234F01" w:rsidP="000040CA">
      <w:pPr>
        <w:pStyle w:val="a5"/>
        <w:spacing w:after="0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040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Текущая аттестация - контроль, проводящийся в форме тестирования и определяющий успешность развития спортсмена и освоения им программы в области физической культуры 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спорта, а также программ спортивной подготовки по виду спорта (далее – программы);</w:t>
      </w:r>
    </w:p>
    <w:p w:rsidR="00234F01" w:rsidRDefault="00234F01" w:rsidP="000040CA">
      <w:pPr>
        <w:pStyle w:val="a5"/>
        <w:spacing w:after="0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 промежуточная аттестация – контроль, проводящийся в форме тестирования и определяющий успешность освоения спортсменов этапа спортивной подготовки, соответствующей программы;</w:t>
      </w:r>
    </w:p>
    <w:p w:rsidR="00234F01" w:rsidRDefault="00234F01" w:rsidP="000040CA">
      <w:pPr>
        <w:pStyle w:val="a5"/>
        <w:spacing w:after="0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итоговая аттестация – контроль, проводящийся в форме тестирования и определяющий успешность подготовки спортсмена и освоения им программы по всем этапам спортивной подготовки. </w:t>
      </w:r>
    </w:p>
    <w:p w:rsidR="00B2410C" w:rsidRDefault="00B2410C" w:rsidP="00B2410C">
      <w:pPr>
        <w:spacing w:after="0"/>
        <w:ind w:left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1.4. Целью аттестации является:</w:t>
      </w:r>
    </w:p>
    <w:p w:rsidR="0064474B" w:rsidRDefault="00B2410C" w:rsidP="00B2410C">
      <w:pPr>
        <w:spacing w:after="0"/>
        <w:ind w:left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установление фактического уровня практических умений и навыков спортсменов по разделам программы и соотнесение это</w:t>
      </w:r>
      <w:r w:rsidR="006447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 уровня требованиям и нормам, установленным программами;</w:t>
      </w:r>
    </w:p>
    <w:p w:rsidR="0064474B" w:rsidRDefault="0064474B" w:rsidP="00B2410C">
      <w:pPr>
        <w:spacing w:after="0"/>
        <w:ind w:left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установление фактического уровня знаний правил по виду спорта, антидопинговых правил и иных документов спортсменами.</w:t>
      </w:r>
    </w:p>
    <w:p w:rsidR="001C516B" w:rsidRDefault="001C516B" w:rsidP="0064474B">
      <w:pPr>
        <w:pStyle w:val="a5"/>
        <w:numPr>
          <w:ilvl w:val="1"/>
          <w:numId w:val="4"/>
        </w:numPr>
        <w:tabs>
          <w:tab w:val="left" w:pos="284"/>
        </w:tabs>
        <w:spacing w:after="0"/>
        <w:ind w:left="0"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Настоящее Положение определяет сроки, систему оценок, формы, порядок и периодичность проведения</w:t>
      </w:r>
      <w:r w:rsidR="001960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текущей,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промежуточной и итоговой аттестации обучающихся в МАУ ДО </w:t>
      </w:r>
      <w:r w:rsidR="00CA2C1D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СШ</w:t>
      </w:r>
      <w:r w:rsidR="00CA2C1D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КГО</w:t>
      </w:r>
    </w:p>
    <w:p w:rsidR="001C516B" w:rsidRDefault="001C516B" w:rsidP="0064474B">
      <w:pPr>
        <w:pStyle w:val="a5"/>
        <w:numPr>
          <w:ilvl w:val="1"/>
          <w:numId w:val="4"/>
        </w:numPr>
        <w:spacing w:after="0"/>
        <w:ind w:left="0"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Положение принимается на неопределенный срок. После принятия новой редакции Положение предыдущая редакция утрачивает силу.</w:t>
      </w:r>
    </w:p>
    <w:p w:rsidR="004B289D" w:rsidRDefault="004B289D" w:rsidP="004B289D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289D" w:rsidRDefault="004B289D" w:rsidP="004B289D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2C1D" w:rsidRPr="004B289D" w:rsidRDefault="00CA2C1D" w:rsidP="004B289D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F3A43" w:rsidRDefault="009F3A43" w:rsidP="0064474B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F3A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Условия и порядок проведения </w:t>
      </w:r>
      <w:r w:rsidR="0019605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текущей и </w:t>
      </w:r>
      <w:r w:rsidRPr="009F3A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промежуточной аттестации</w:t>
      </w:r>
    </w:p>
    <w:p w:rsidR="009F3A43" w:rsidRDefault="009F3A43" w:rsidP="009F3A43">
      <w:pPr>
        <w:pStyle w:val="a5"/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96058" w:rsidRDefault="00196058" w:rsidP="00196058">
      <w:pPr>
        <w:pStyle w:val="a5"/>
        <w:numPr>
          <w:ilvl w:val="1"/>
          <w:numId w:val="5"/>
        </w:numPr>
        <w:spacing w:after="0"/>
        <w:ind w:left="0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Текущая </w:t>
      </w:r>
      <w:r w:rsidR="003656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аттестация проводится с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целью определения показателей тренировочного процесса (тренировочной и соревновательной деятельности) спортсменов, в том числе для предварительных результатов. Влияющих на перевод спортсменов на следующий год или этап спортивной подготовки.</w:t>
      </w:r>
    </w:p>
    <w:p w:rsidR="00196058" w:rsidRDefault="00196058" w:rsidP="00196058">
      <w:pPr>
        <w:pStyle w:val="a5"/>
        <w:spacing w:after="0"/>
        <w:ind w:left="0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Текущая аттестация проводится согласно тренировочному плану на год в течение спортивного сезона, но не менее 2-х раз в год.</w:t>
      </w:r>
    </w:p>
    <w:p w:rsidR="009F3A43" w:rsidRPr="009D0DEB" w:rsidRDefault="009D0DEB" w:rsidP="009D0DEB">
      <w:pPr>
        <w:pStyle w:val="a5"/>
        <w:numPr>
          <w:ilvl w:val="1"/>
          <w:numId w:val="5"/>
        </w:numPr>
        <w:spacing w:after="0"/>
        <w:ind w:left="0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Промежуточная аттестация проводится с </w:t>
      </w:r>
      <w:r w:rsidR="00365649" w:rsidRPr="009D0DEB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целью упорядочения контроля тренировочной деятельностью, повышения ответственности каждого тренера-преподавателя за степень освоения программ, для стимулирования динамики и прогнозирования спортивных достижений, выявление уровня подготовленности занимающихся (спортсменов) и их перевода на следующий год или этап спортивной подготовки.</w:t>
      </w:r>
    </w:p>
    <w:p w:rsidR="009D0DEB" w:rsidRDefault="00365649" w:rsidP="009D527B">
      <w:pPr>
        <w:pStyle w:val="a5"/>
        <w:numPr>
          <w:ilvl w:val="1"/>
          <w:numId w:val="5"/>
        </w:numPr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D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Промежуточная аттестация </w:t>
      </w:r>
      <w:r w:rsidR="009D0D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форме контрольных, контрольно-переводных нормативов проводится в середине спортивного сезона (апрель-май).</w:t>
      </w:r>
    </w:p>
    <w:p w:rsidR="009D0DEB" w:rsidRDefault="009D0DEB" w:rsidP="009D527B">
      <w:pPr>
        <w:pStyle w:val="a5"/>
        <w:numPr>
          <w:ilvl w:val="1"/>
          <w:numId w:val="5"/>
        </w:numPr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приема контрольных, контрольно-переводных нормативов в учреждении приказом директора создается комиссия</w:t>
      </w:r>
    </w:p>
    <w:p w:rsidR="009D0DEB" w:rsidRDefault="009D0DEB" w:rsidP="009D527B">
      <w:pPr>
        <w:pStyle w:val="a5"/>
        <w:numPr>
          <w:ilvl w:val="1"/>
          <w:numId w:val="5"/>
        </w:numPr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Сроки прохождения промежуточной аттестации в каждой группе устанавливаются индивидуально согласно разработанному графику.</w:t>
      </w:r>
    </w:p>
    <w:p w:rsidR="009D0DEB" w:rsidRDefault="009D0DEB" w:rsidP="009D527B">
      <w:pPr>
        <w:pStyle w:val="a5"/>
        <w:numPr>
          <w:ilvl w:val="1"/>
          <w:numId w:val="5"/>
        </w:numPr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 работы комиссии:</w:t>
      </w:r>
    </w:p>
    <w:p w:rsidR="0049648F" w:rsidRDefault="0049648F" w:rsidP="000D5F5F">
      <w:pPr>
        <w:pStyle w:val="a5"/>
        <w:numPr>
          <w:ilvl w:val="2"/>
          <w:numId w:val="5"/>
        </w:numPr>
        <w:spacing w:after="0"/>
        <w:ind w:left="0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64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Комиссия действует в соответствие с законодательством РФ, Уставом учреждения и настоящим Положением.</w:t>
      </w:r>
    </w:p>
    <w:p w:rsidR="000D5F5F" w:rsidRDefault="000D5F5F" w:rsidP="000D5F5F">
      <w:pPr>
        <w:pStyle w:val="a5"/>
        <w:numPr>
          <w:ilvl w:val="2"/>
          <w:numId w:val="5"/>
        </w:numPr>
        <w:spacing w:after="0"/>
        <w:ind w:left="0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Комиссия создается с целью регулирования процесса сдачи контрольных, контрольно-переводных нормативов в учреждении и выполняет следующие задачи:</w:t>
      </w:r>
    </w:p>
    <w:p w:rsidR="000D5F5F" w:rsidRDefault="000D5F5F" w:rsidP="000D5F5F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организовать и отследить своевременную сдачу контрольных, контрольно-переводных нормативов спортсменов по утвержденным группам согласно утвержденному директором учреждения графику;</w:t>
      </w:r>
    </w:p>
    <w:p w:rsidR="000D5F5F" w:rsidRDefault="000D5F5F" w:rsidP="000D5F5F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подвести итоги сдачи контрольных, контрольно-переводных нормативов;</w:t>
      </w:r>
    </w:p>
    <w:p w:rsidR="000D5F5F" w:rsidRDefault="000D5F5F" w:rsidP="000D5F5F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принять решение о переводе (или не переводе) занимающихся (спортсменов) на следующий год или этап спортивной подготовки, о повторном прохождении спортивной подготовки на данном этапе.</w:t>
      </w:r>
    </w:p>
    <w:p w:rsidR="000D5F5F" w:rsidRDefault="000D5F5F" w:rsidP="000D5F5F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2.6.3. В состав комиссии входят:</w:t>
      </w:r>
    </w:p>
    <w:p w:rsidR="000D5F5F" w:rsidRDefault="00662610" w:rsidP="000D5F5F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заместитель директора по УСР (председатель);</w:t>
      </w:r>
    </w:p>
    <w:p w:rsidR="00662610" w:rsidRDefault="00662610" w:rsidP="000D5F5F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тренеры-преподаватели (по отделениям, секциям);</w:t>
      </w:r>
    </w:p>
    <w:p w:rsidR="00662610" w:rsidRDefault="00662610" w:rsidP="000D5F5F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инструкторы-методисты.</w:t>
      </w:r>
    </w:p>
    <w:p w:rsidR="00662610" w:rsidRDefault="00662610" w:rsidP="00662610">
      <w:pPr>
        <w:spacing w:after="0"/>
        <w:ind w:left="-11" w:firstLine="8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2.6.4. Состав аттестационной комиссии утверждается приказом директора. Комиссия вправе присутствовать на аттестационных мероприятиях.</w:t>
      </w:r>
    </w:p>
    <w:p w:rsidR="00662610" w:rsidRDefault="00662610" w:rsidP="00662610">
      <w:pPr>
        <w:spacing w:after="0"/>
        <w:ind w:left="-11" w:firstLine="8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2.6.5. Родители (законные представители) имеют право присутствовать при сдаче промежуточной или итоговой аттестации в качестве зрителя, не вмешиваясь в работу аттестационной комиссии.</w:t>
      </w:r>
    </w:p>
    <w:p w:rsidR="00F2503E" w:rsidRDefault="00F2503E" w:rsidP="00662610">
      <w:pPr>
        <w:spacing w:after="0"/>
        <w:ind w:left="-11" w:firstLine="8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2.6.6. Тренером-преподавателем после каждого приема контрольных, контрольно-переводных нормативов заполняется и подписывается соответствующий протокол выполнения нормативов (Приложение № 1).</w:t>
      </w:r>
    </w:p>
    <w:p w:rsidR="00F2503E" w:rsidRDefault="00F2503E" w:rsidP="00662610">
      <w:pPr>
        <w:spacing w:after="0"/>
        <w:ind w:left="-11" w:firstLine="8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2.6.7. Сводный протокол сдачи контрольного, контрольно-переводного тестирования подписывается комиссией (Приложение № 2).</w:t>
      </w:r>
    </w:p>
    <w:p w:rsidR="00F2503E" w:rsidRDefault="00F2503E" w:rsidP="00662610">
      <w:pPr>
        <w:spacing w:after="0"/>
        <w:ind w:left="-11" w:firstLine="8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2.7. Требования и нормативы промежуточной аттестации разрабатываются с учетом федеральных стандартов спортивной подготовки по виду спорта и включаются в программу спортивной подготовки.</w:t>
      </w:r>
    </w:p>
    <w:p w:rsidR="00296119" w:rsidRDefault="00296119" w:rsidP="00F21390">
      <w:pPr>
        <w:pStyle w:val="a5"/>
        <w:numPr>
          <w:ilvl w:val="1"/>
          <w:numId w:val="6"/>
        </w:numPr>
        <w:spacing w:after="0"/>
        <w:ind w:left="0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СШ могут быть использованы следующие формы проведения промежуточной аттестации обучающихся:</w:t>
      </w:r>
    </w:p>
    <w:p w:rsidR="00296119" w:rsidRDefault="00296119" w:rsidP="00296119">
      <w:pPr>
        <w:pStyle w:val="a5"/>
        <w:spacing w:after="0"/>
        <w:ind w:left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контрольно-переводные нормативы;</w:t>
      </w:r>
    </w:p>
    <w:p w:rsidR="00296119" w:rsidRDefault="00296119" w:rsidP="00296119">
      <w:pPr>
        <w:pStyle w:val="a5"/>
        <w:spacing w:after="0"/>
        <w:ind w:left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результаты выступления на официальных спортивных соревнованиях;</w:t>
      </w:r>
    </w:p>
    <w:p w:rsidR="00296119" w:rsidRDefault="00296119" w:rsidP="00296119">
      <w:pPr>
        <w:pStyle w:val="a5"/>
        <w:spacing w:after="0"/>
        <w:ind w:left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выполнение спортивных разрядов.</w:t>
      </w:r>
    </w:p>
    <w:p w:rsidR="008B1916" w:rsidRDefault="008B1916" w:rsidP="00182B73">
      <w:pPr>
        <w:pStyle w:val="a5"/>
        <w:spacing w:after="0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F213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.9.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Контрольные, контрольно-переводные нормативы и основы обязательной технической программы считаются сданными, если за</w:t>
      </w:r>
      <w:r w:rsidR="001569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нимающийся (спортсмен) выполнил нормы по общей и специальной физической подготовке в соответствие с требованиями программы.</w:t>
      </w:r>
    </w:p>
    <w:p w:rsidR="00D11612" w:rsidRDefault="00D11612" w:rsidP="00D11612">
      <w:pPr>
        <w:pStyle w:val="a5"/>
        <w:spacing w:after="0"/>
        <w:ind w:left="0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2.9.1. </w:t>
      </w:r>
      <w:r w:rsidRPr="00D116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етка «зачтено» ставится, если 70 % и более успешно сданы все нормативы.</w:t>
      </w:r>
    </w:p>
    <w:p w:rsidR="00D11612" w:rsidRDefault="00D11612" w:rsidP="00D11612">
      <w:pPr>
        <w:pStyle w:val="a5"/>
        <w:spacing w:after="0"/>
        <w:ind w:left="0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2.9.2. Отметка «не зачтено» ставится, если менее 70 % успешно сданы все нормативы.</w:t>
      </w:r>
    </w:p>
    <w:p w:rsidR="00D11612" w:rsidRDefault="00D11612" w:rsidP="00182B73">
      <w:pPr>
        <w:pStyle w:val="a5"/>
        <w:spacing w:after="0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6977" w:rsidRDefault="00F21390" w:rsidP="00182B73">
      <w:pPr>
        <w:pStyle w:val="a5"/>
        <w:spacing w:after="0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2.10. </w:t>
      </w:r>
      <w:r w:rsidR="0015697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 о переводе, повторном прохождении программы или отчислении спортсмена по итогам аттестации оформляется приказом директора на основании решени</w:t>
      </w:r>
      <w:r w:rsidR="00F301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</w:t>
      </w:r>
      <w:r w:rsidR="002507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F301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едагогического совета.</w:t>
      </w:r>
    </w:p>
    <w:p w:rsidR="00F301D2" w:rsidRDefault="00F21390" w:rsidP="00182B73">
      <w:pPr>
        <w:pStyle w:val="a5"/>
        <w:spacing w:after="0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2.11.</w:t>
      </w:r>
      <w:r w:rsidR="00F301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Обучающиеся (спортсмены), не сдавшие контрольно-переводные нормативы, а также не выполнившие в течение спортивного сезона условия, установленные программой, могут остаться на повторный год прохождения </w:t>
      </w:r>
      <w:r w:rsidR="004E4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обучения</w:t>
      </w:r>
      <w:r w:rsidR="00F301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п</w:t>
      </w:r>
      <w:r w:rsidR="00DF4BD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рограммам спортивной подготовки, но не более одного раза.</w:t>
      </w:r>
      <w:r w:rsidR="00F301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E320C1" w:rsidRDefault="00E320C1" w:rsidP="00182B73">
      <w:pPr>
        <w:pStyle w:val="a5"/>
        <w:spacing w:after="0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320C1" w:rsidRDefault="00E320C1" w:rsidP="00F21390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320C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Формы, периодичность и порядок проведения итоговой аттестации</w:t>
      </w:r>
    </w:p>
    <w:p w:rsidR="00754933" w:rsidRDefault="00754933" w:rsidP="00754933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21390" w:rsidRDefault="00C10D56" w:rsidP="00F21390">
      <w:pPr>
        <w:pStyle w:val="a5"/>
        <w:numPr>
          <w:ilvl w:val="1"/>
          <w:numId w:val="7"/>
        </w:numPr>
        <w:spacing w:after="0"/>
        <w:ind w:left="0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13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Итоговая аттестация </w:t>
      </w:r>
      <w:r w:rsidR="00B6661A" w:rsidRPr="00F213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проводится </w:t>
      </w:r>
      <w:r w:rsidR="00F213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форме тестирования с целью определения уровня теоретической (правила</w:t>
      </w:r>
      <w:r w:rsidR="004327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виду спорта, антидопинговое обучение, оказание первой помощи) и практической подготовленности спортсменов по разделам подготовки. </w:t>
      </w:r>
    </w:p>
    <w:p w:rsidR="00C10D56" w:rsidRPr="00F21390" w:rsidRDefault="00C10D56" w:rsidP="00F21390">
      <w:pPr>
        <w:pStyle w:val="a5"/>
        <w:numPr>
          <w:ilvl w:val="1"/>
          <w:numId w:val="7"/>
        </w:numPr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13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Итоговая аттестация проводится на основе принципов объективности и независимости оценки качества подготовки учащихся.</w:t>
      </w:r>
    </w:p>
    <w:p w:rsidR="00B6661A" w:rsidRDefault="00432762" w:rsidP="00F21390">
      <w:pPr>
        <w:pStyle w:val="a5"/>
        <w:numPr>
          <w:ilvl w:val="1"/>
          <w:numId w:val="7"/>
        </w:numPr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приема итоговой </w:t>
      </w:r>
      <w:r w:rsidR="0034073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аттестаци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в учреждении на основании приказа директора создается итоговая аттестационная комиссия.</w:t>
      </w:r>
    </w:p>
    <w:p w:rsidR="00990329" w:rsidRDefault="00990329" w:rsidP="00F21390">
      <w:pPr>
        <w:pStyle w:val="a5"/>
        <w:numPr>
          <w:ilvl w:val="1"/>
          <w:numId w:val="7"/>
        </w:numPr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итоговой аттестации допускается учащийся, прошедший все промежуточные аттестации в порядке, установленном СШ и в полном объеме выполнивший учебный план соответствующей программы по избранному виду спорта.</w:t>
      </w:r>
    </w:p>
    <w:p w:rsidR="00432762" w:rsidRDefault="00432762" w:rsidP="00F21390">
      <w:pPr>
        <w:pStyle w:val="a5"/>
        <w:numPr>
          <w:ilvl w:val="1"/>
          <w:numId w:val="7"/>
        </w:numPr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 работы итоговой аттестационной комиссии по принятию выпускного тестирования:</w:t>
      </w:r>
    </w:p>
    <w:p w:rsidR="00432762" w:rsidRDefault="00432762" w:rsidP="00C66FAD">
      <w:pPr>
        <w:pStyle w:val="a5"/>
        <w:numPr>
          <w:ilvl w:val="2"/>
          <w:numId w:val="7"/>
        </w:numPr>
        <w:spacing w:after="0"/>
        <w:ind w:left="0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Итоговая аттестационная комиссия действует в соответствие с законодательством РФ, Уставом МАУ ДО «СШ» КГО и настоящим Положением.</w:t>
      </w:r>
    </w:p>
    <w:p w:rsidR="00FA5255" w:rsidRDefault="00C66FAD" w:rsidP="00FA5255">
      <w:pPr>
        <w:pStyle w:val="a5"/>
        <w:numPr>
          <w:ilvl w:val="2"/>
          <w:numId w:val="7"/>
        </w:numPr>
        <w:spacing w:after="0"/>
        <w:ind w:left="0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A52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Итоговая аттестационная комиссия создается</w:t>
      </w:r>
      <w:r w:rsidR="00FA5255" w:rsidRPr="00FA52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целью регулирования процесса по принятию выпускного тестирования в </w:t>
      </w:r>
      <w:r w:rsidR="00FA52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МАУ ДО «СШ» </w:t>
      </w:r>
      <w:r w:rsidR="00FA5255" w:rsidRPr="00ED6F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КГО</w:t>
      </w:r>
      <w:r w:rsidR="00ED6F6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FA5255" w:rsidRPr="00ED6F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6C4D58" w:rsidRDefault="006C4D58" w:rsidP="00FA5255">
      <w:pPr>
        <w:pStyle w:val="a5"/>
        <w:numPr>
          <w:ilvl w:val="2"/>
          <w:numId w:val="7"/>
        </w:numPr>
        <w:spacing w:after="0"/>
        <w:ind w:left="0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состав итоговой аттестационной комиссии входят:</w:t>
      </w:r>
    </w:p>
    <w:p w:rsidR="006C4D58" w:rsidRDefault="006C4D58" w:rsidP="006C4D58">
      <w:pPr>
        <w:pStyle w:val="a5"/>
        <w:spacing w:after="0"/>
        <w:ind w:left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заместитель директора по УСР (председатель);</w:t>
      </w:r>
    </w:p>
    <w:p w:rsidR="006C4D58" w:rsidRDefault="006C4D58" w:rsidP="006C4D58">
      <w:pPr>
        <w:pStyle w:val="a5"/>
        <w:spacing w:after="0"/>
        <w:ind w:left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тренеры-преподаватели;</w:t>
      </w:r>
    </w:p>
    <w:p w:rsidR="006C4D58" w:rsidRDefault="006C4D58" w:rsidP="006C4D58">
      <w:pPr>
        <w:pStyle w:val="a5"/>
        <w:spacing w:after="0"/>
        <w:ind w:left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инструктор-методист;</w:t>
      </w:r>
    </w:p>
    <w:p w:rsidR="006C4D58" w:rsidRDefault="006C4D58" w:rsidP="006C4D58">
      <w:pPr>
        <w:pStyle w:val="a5"/>
        <w:spacing w:after="0"/>
        <w:ind w:left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представитель органа, выполняющего функции и полномочия учредителя (по соглашению).</w:t>
      </w:r>
    </w:p>
    <w:p w:rsidR="006C4D58" w:rsidRDefault="006C4D58" w:rsidP="006C4D58">
      <w:pPr>
        <w:pStyle w:val="a5"/>
        <w:spacing w:after="0"/>
        <w:ind w:left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3.5.4. Секретарь итоговой аттестационной комиссии ведет протокол сдачи выпускного тестирования, который подписывают все члены комиссии.</w:t>
      </w:r>
    </w:p>
    <w:p w:rsidR="006C4D58" w:rsidRDefault="006C4D58" w:rsidP="006C4D58">
      <w:pPr>
        <w:pStyle w:val="a5"/>
        <w:spacing w:after="0"/>
        <w:ind w:left="0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3.6.  Отметка «зачтено»/ «не зачтено», характеризующая прохождение итоговой аттестации, ставится в протоколе сдачи выпускного тестирования.</w:t>
      </w:r>
    </w:p>
    <w:p w:rsidR="003E3396" w:rsidRDefault="003E3396" w:rsidP="006C4D58">
      <w:pPr>
        <w:pStyle w:val="a5"/>
        <w:spacing w:after="0"/>
        <w:ind w:left="0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3.6.1. </w:t>
      </w:r>
      <w:r w:rsidRPr="00D116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етка «зачтено» ставится, если 70 % и более успешно сданы все нормативы.</w:t>
      </w:r>
    </w:p>
    <w:p w:rsidR="00D11612" w:rsidRDefault="00D11612" w:rsidP="006C4D58">
      <w:pPr>
        <w:pStyle w:val="a5"/>
        <w:spacing w:after="0"/>
        <w:ind w:left="0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3.6.2. Отметка «не зачтено» ставится, если менее 70 % успешно сданы все нормативы.</w:t>
      </w:r>
    </w:p>
    <w:p w:rsidR="004C144A" w:rsidRDefault="004C144A" w:rsidP="006C4D58">
      <w:pPr>
        <w:pStyle w:val="a5"/>
        <w:spacing w:after="0"/>
        <w:ind w:left="0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3.7. Результаты итоговой аттестации объявляются в заключительный день тестирования после оформления протокола сдачи выпускного тестирования.</w:t>
      </w:r>
    </w:p>
    <w:p w:rsidR="004C144A" w:rsidRDefault="004C144A" w:rsidP="006C4D58">
      <w:pPr>
        <w:pStyle w:val="a5"/>
        <w:spacing w:after="0"/>
        <w:ind w:left="0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3.8. Лицам, не прошедшим итоговую аттестацию по уважительной причине (болезнь, участие в официальных спортивных соревнованиях, другие документально подтвержденные случаи), </w:t>
      </w:r>
      <w:r w:rsidR="007C13E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предоставляется возможность пройти итоговую аттестацию в другой срок без отчисления из спортивной школы, но не позднее 3-х месяцев с момента выдачи документа, подтверждающего наличие уважительной причины.</w:t>
      </w:r>
    </w:p>
    <w:p w:rsidR="002507D2" w:rsidRDefault="007C13E8" w:rsidP="002507D2">
      <w:pPr>
        <w:pStyle w:val="a5"/>
        <w:spacing w:after="0"/>
        <w:ind w:left="0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3.9. Прохождение повторной итоговой аттестации более одного раза в одном году спортивного сезона не допускается.</w:t>
      </w:r>
    </w:p>
    <w:p w:rsidR="002507D2" w:rsidRPr="002507D2" w:rsidRDefault="002507D2" w:rsidP="002507D2">
      <w:pPr>
        <w:pStyle w:val="a5"/>
        <w:spacing w:after="0"/>
        <w:ind w:left="0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07D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3.10. Результаты аттестации учащихся анализируются и рассматриваются на Педагогическом совете.</w:t>
      </w:r>
    </w:p>
    <w:p w:rsidR="007C13E8" w:rsidRDefault="007C13E8" w:rsidP="006C4D58">
      <w:pPr>
        <w:pStyle w:val="a5"/>
        <w:spacing w:after="0"/>
        <w:ind w:left="0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3.1</w:t>
      </w:r>
      <w:r w:rsidR="002507D2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Спортсмен, не прошедший итоговую аттестацию по неуважительной причине или получивший неудовлетворительные результаты, после согласования с тренером-отчисляются из спортивной школы (оформляется приказом директора МАУ ДО «СШ» КГО</w:t>
      </w:r>
      <w:r w:rsidR="002507D2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A1024" w:rsidRDefault="003A1024" w:rsidP="003A1024">
      <w:pPr>
        <w:pStyle w:val="a5"/>
        <w:spacing w:after="0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A1024" w:rsidRPr="003A1024" w:rsidRDefault="003A1024" w:rsidP="00F21390">
      <w:pPr>
        <w:pStyle w:val="a5"/>
        <w:numPr>
          <w:ilvl w:val="0"/>
          <w:numId w:val="7"/>
        </w:num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A102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Заключительные положения</w:t>
      </w:r>
    </w:p>
    <w:p w:rsidR="008B1916" w:rsidRDefault="00B82D18" w:rsidP="006934B3">
      <w:pPr>
        <w:pStyle w:val="a5"/>
        <w:numPr>
          <w:ilvl w:val="1"/>
          <w:numId w:val="7"/>
        </w:numPr>
        <w:spacing w:after="0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Обучающиеся (спортсмены), полностью освоившие программу по избранному виду спорта, </w:t>
      </w:r>
      <w:r w:rsidR="002507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торжественной обстановке вручается установленный МАУ ДО «СШ» КГО документ об успешном прохождении спортивной подготовки.</w:t>
      </w:r>
    </w:p>
    <w:p w:rsidR="006A055B" w:rsidRDefault="006A055B" w:rsidP="006A055B">
      <w:pPr>
        <w:pStyle w:val="a5"/>
        <w:spacing w:after="0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A055B" w:rsidRDefault="006A055B" w:rsidP="006A055B">
      <w:pPr>
        <w:pStyle w:val="a5"/>
        <w:spacing w:after="0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A055B" w:rsidRDefault="006A055B" w:rsidP="006A055B">
      <w:pPr>
        <w:pStyle w:val="a5"/>
        <w:spacing w:after="0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A055B" w:rsidRDefault="006A055B" w:rsidP="006A055B">
      <w:pPr>
        <w:pStyle w:val="a5"/>
        <w:spacing w:after="0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A055B" w:rsidRDefault="006A055B" w:rsidP="006A055B">
      <w:pPr>
        <w:pStyle w:val="a5"/>
        <w:spacing w:after="0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A055B" w:rsidRDefault="006A055B" w:rsidP="006A055B">
      <w:pPr>
        <w:pStyle w:val="a5"/>
        <w:spacing w:after="0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A055B" w:rsidRDefault="006A055B" w:rsidP="006A055B">
      <w:pPr>
        <w:pStyle w:val="a5"/>
        <w:spacing w:after="0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A055B" w:rsidRDefault="006A055B" w:rsidP="006A055B">
      <w:pPr>
        <w:pStyle w:val="a5"/>
        <w:spacing w:after="0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A055B" w:rsidRDefault="006A055B" w:rsidP="006A055B">
      <w:pPr>
        <w:pStyle w:val="a5"/>
        <w:spacing w:after="0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A055B" w:rsidRDefault="006A055B" w:rsidP="006A055B">
      <w:pPr>
        <w:pStyle w:val="a5"/>
        <w:spacing w:after="0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A055B" w:rsidRDefault="006A055B" w:rsidP="006A055B">
      <w:pPr>
        <w:pStyle w:val="a5"/>
        <w:spacing w:after="0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A055B" w:rsidRDefault="006A055B" w:rsidP="006A055B">
      <w:pPr>
        <w:pStyle w:val="a5"/>
        <w:spacing w:after="0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A055B" w:rsidRDefault="006A055B" w:rsidP="006A055B">
      <w:pPr>
        <w:pStyle w:val="a5"/>
        <w:spacing w:after="0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A055B" w:rsidRDefault="006A055B" w:rsidP="006A055B">
      <w:pPr>
        <w:pStyle w:val="a5"/>
        <w:spacing w:after="0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A055B" w:rsidRDefault="006A055B" w:rsidP="006A055B">
      <w:pPr>
        <w:pStyle w:val="a5"/>
        <w:spacing w:after="0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6A05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055B" w:rsidRDefault="006A055B" w:rsidP="006A055B">
      <w:pPr>
        <w:pStyle w:val="a5"/>
        <w:spacing w:after="0"/>
        <w:ind w:left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6A055B" w:rsidRDefault="006A055B" w:rsidP="006A055B">
      <w:pPr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055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Примерная форма протокола контрольных, контрольно-переводных нормативов по виду спорта </w:t>
      </w:r>
    </w:p>
    <w:p w:rsidR="006A055B" w:rsidRDefault="006A055B" w:rsidP="006A055B">
      <w:pPr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A055B" w:rsidRDefault="006A055B" w:rsidP="006A055B">
      <w:pPr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Протокол сдачи </w:t>
      </w:r>
      <w:r w:rsidRPr="006A055B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контрольных, контрольно-переводных нормативов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общей физической и специальной физической подготовке МАУ ДО «СШ» КГО </w:t>
      </w:r>
    </w:p>
    <w:p w:rsidR="006A055B" w:rsidRDefault="006A055B" w:rsidP="006A055B">
      <w:pPr>
        <w:spacing w:after="0" w:line="240" w:lineRule="auto"/>
        <w:ind w:right="200" w:firstLine="85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Секция:_______</w:t>
      </w:r>
    </w:p>
    <w:p w:rsidR="006A055B" w:rsidRDefault="006A055B" w:rsidP="006A055B">
      <w:pPr>
        <w:spacing w:after="0" w:line="240" w:lineRule="auto"/>
        <w:ind w:right="200" w:firstLine="85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Группа________</w:t>
      </w:r>
    </w:p>
    <w:p w:rsidR="006A055B" w:rsidRDefault="006A055B" w:rsidP="006A055B">
      <w:pPr>
        <w:spacing w:after="0" w:line="240" w:lineRule="auto"/>
        <w:ind w:right="200" w:firstLine="85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Тренер-преподаватель___________________________________________</w:t>
      </w:r>
    </w:p>
    <w:p w:rsidR="006A055B" w:rsidRDefault="006A055B" w:rsidP="006A055B">
      <w:pPr>
        <w:spacing w:after="0" w:line="240" w:lineRule="auto"/>
        <w:ind w:right="200" w:firstLine="85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Дата проведения____________________</w:t>
      </w:r>
    </w:p>
    <w:p w:rsidR="006A055B" w:rsidRPr="00BD1BA5" w:rsidRDefault="006A055B" w:rsidP="006A055B">
      <w:pPr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BD1BA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МАЛЬЧИКИ </w:t>
      </w:r>
      <w:r w:rsidR="00BD1BA5" w:rsidRPr="00BD1BA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/ДЕВОЧКИ</w:t>
      </w:r>
    </w:p>
    <w:p w:rsidR="006A055B" w:rsidRPr="00374030" w:rsidRDefault="006A055B" w:rsidP="006A055B">
      <w:pPr>
        <w:spacing w:after="0" w:line="240" w:lineRule="auto"/>
        <w:ind w:right="200"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2" w:type="dxa"/>
        <w:tblLook w:val="04A0" w:firstRow="1" w:lastRow="0" w:firstColumn="1" w:lastColumn="0" w:noHBand="0" w:noVBand="1"/>
      </w:tblPr>
      <w:tblGrid>
        <w:gridCol w:w="611"/>
        <w:gridCol w:w="2518"/>
        <w:gridCol w:w="1745"/>
        <w:gridCol w:w="1606"/>
        <w:gridCol w:w="1589"/>
        <w:gridCol w:w="1589"/>
        <w:gridCol w:w="1589"/>
        <w:gridCol w:w="1429"/>
        <w:gridCol w:w="1299"/>
        <w:gridCol w:w="1297"/>
      </w:tblGrid>
      <w:tr w:rsidR="003E7459" w:rsidRPr="004E7E6B" w:rsidTr="003E7459">
        <w:trPr>
          <w:trHeight w:val="2520"/>
        </w:trPr>
        <w:tc>
          <w:tcPr>
            <w:tcW w:w="612" w:type="dxa"/>
          </w:tcPr>
          <w:p w:rsidR="003E7459" w:rsidRPr="004E7E6B" w:rsidRDefault="003E7459" w:rsidP="00BD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E6B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2568" w:type="dxa"/>
          </w:tcPr>
          <w:p w:rsidR="003E7459" w:rsidRPr="004E7E6B" w:rsidRDefault="003E7459" w:rsidP="00BD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E6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641" w:type="dxa"/>
          </w:tcPr>
          <w:p w:rsidR="003E7459" w:rsidRPr="00BD1BA5" w:rsidRDefault="003E7459" w:rsidP="00BD1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рождения/возраст</w:t>
            </w:r>
          </w:p>
        </w:tc>
        <w:tc>
          <w:tcPr>
            <w:tcW w:w="1617" w:type="dxa"/>
          </w:tcPr>
          <w:p w:rsidR="003E7459" w:rsidRPr="00BD1BA5" w:rsidRDefault="003E7459" w:rsidP="00BD1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BA5">
              <w:rPr>
                <w:rFonts w:ascii="Times New Roman" w:hAnsi="Times New Roman" w:cs="Times New Roman"/>
                <w:sz w:val="20"/>
                <w:szCs w:val="20"/>
              </w:rPr>
              <w:t>Показатель с указанием норм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600" w:type="dxa"/>
          </w:tcPr>
          <w:p w:rsidR="003E7459" w:rsidRPr="00BD1BA5" w:rsidRDefault="003E7459" w:rsidP="00BD1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BA5">
              <w:rPr>
                <w:rFonts w:ascii="Times New Roman" w:hAnsi="Times New Roman" w:cs="Times New Roman"/>
                <w:sz w:val="20"/>
                <w:szCs w:val="20"/>
              </w:rPr>
              <w:t>Показатель с указанием норм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600" w:type="dxa"/>
          </w:tcPr>
          <w:p w:rsidR="003E7459" w:rsidRPr="00BD1BA5" w:rsidRDefault="003E7459" w:rsidP="00BD1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BA5">
              <w:rPr>
                <w:rFonts w:ascii="Times New Roman" w:hAnsi="Times New Roman" w:cs="Times New Roman"/>
                <w:sz w:val="20"/>
                <w:szCs w:val="20"/>
              </w:rPr>
              <w:t>Показатель с указанием норм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600" w:type="dxa"/>
          </w:tcPr>
          <w:p w:rsidR="003E7459" w:rsidRPr="00BD1BA5" w:rsidRDefault="003E7459" w:rsidP="00BD1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BA5">
              <w:rPr>
                <w:rFonts w:ascii="Times New Roman" w:hAnsi="Times New Roman" w:cs="Times New Roman"/>
                <w:sz w:val="20"/>
                <w:szCs w:val="20"/>
              </w:rPr>
              <w:t>Показатель с указанием норм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434" w:type="dxa"/>
          </w:tcPr>
          <w:p w:rsidR="003E7459" w:rsidRPr="00BD1BA5" w:rsidRDefault="003E7459" w:rsidP="00BD1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BA5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  <w:tc>
          <w:tcPr>
            <w:tcW w:w="1300" w:type="dxa"/>
          </w:tcPr>
          <w:p w:rsidR="003E7459" w:rsidRPr="00BD1BA5" w:rsidRDefault="003E7459" w:rsidP="00BD1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выполнения</w:t>
            </w:r>
          </w:p>
        </w:tc>
        <w:tc>
          <w:tcPr>
            <w:tcW w:w="1300" w:type="dxa"/>
          </w:tcPr>
          <w:p w:rsidR="003E7459" w:rsidRPr="00BD1BA5" w:rsidRDefault="003E7459" w:rsidP="00BD1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BA5">
              <w:rPr>
                <w:rFonts w:ascii="Times New Roman" w:hAnsi="Times New Roman" w:cs="Times New Roman"/>
                <w:sz w:val="20"/>
                <w:szCs w:val="20"/>
              </w:rPr>
              <w:t>Итоговая оценка (зачтено/не зачтено)</w:t>
            </w:r>
          </w:p>
        </w:tc>
      </w:tr>
      <w:tr w:rsidR="003E7459" w:rsidRPr="004E7E6B" w:rsidTr="003E7459">
        <w:trPr>
          <w:trHeight w:val="347"/>
        </w:trPr>
        <w:tc>
          <w:tcPr>
            <w:tcW w:w="612" w:type="dxa"/>
          </w:tcPr>
          <w:p w:rsidR="003E7459" w:rsidRPr="004E7E6B" w:rsidRDefault="003E7459" w:rsidP="00BD1BA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3E7459" w:rsidRDefault="003E7459" w:rsidP="00BD1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59" w:rsidRPr="004E7E6B" w:rsidRDefault="003E7459" w:rsidP="00BD1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3E7459" w:rsidRPr="004E7E6B" w:rsidRDefault="003E7459" w:rsidP="00BD1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3E7459" w:rsidRPr="004E7E6B" w:rsidRDefault="003E7459" w:rsidP="00BD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600" w:type="dxa"/>
          </w:tcPr>
          <w:p w:rsidR="003E7459" w:rsidRPr="004E7E6B" w:rsidRDefault="003E7459" w:rsidP="00BD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600" w:type="dxa"/>
          </w:tcPr>
          <w:p w:rsidR="003E7459" w:rsidRPr="004E7E6B" w:rsidRDefault="003E7459" w:rsidP="00BD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600" w:type="dxa"/>
          </w:tcPr>
          <w:p w:rsidR="003E7459" w:rsidRPr="004E7E6B" w:rsidRDefault="003E7459" w:rsidP="00BD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434" w:type="dxa"/>
          </w:tcPr>
          <w:p w:rsidR="003E7459" w:rsidRPr="004E7E6B" w:rsidRDefault="003E7459" w:rsidP="00BD1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3E7459" w:rsidRPr="004E7E6B" w:rsidRDefault="003E7459" w:rsidP="00BD1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3E7459" w:rsidRPr="004E7E6B" w:rsidRDefault="003E7459" w:rsidP="00BD1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055B" w:rsidRDefault="006A055B" w:rsidP="006A055B">
      <w:pPr>
        <w:pStyle w:val="a5"/>
        <w:spacing w:after="0"/>
        <w:ind w:left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D1BA5" w:rsidRDefault="00BD1BA5" w:rsidP="00BD1BA5">
      <w:pPr>
        <w:pStyle w:val="a5"/>
        <w:spacing w:after="0"/>
        <w:ind w:left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Председатель: ____________________/_______</w:t>
      </w:r>
    </w:p>
    <w:p w:rsidR="00BD1BA5" w:rsidRDefault="00BD1BA5" w:rsidP="00BD1BA5">
      <w:pPr>
        <w:pStyle w:val="a5"/>
        <w:spacing w:after="0"/>
        <w:ind w:left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Члены комиссии:_________________/_______</w:t>
      </w:r>
    </w:p>
    <w:p w:rsidR="00BD1BA5" w:rsidRDefault="00BD1BA5" w:rsidP="00BD1BA5">
      <w:pPr>
        <w:pStyle w:val="a5"/>
        <w:spacing w:after="0"/>
        <w:ind w:left="283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__________________/_______</w:t>
      </w:r>
    </w:p>
    <w:p w:rsidR="00BD1BA5" w:rsidRDefault="00BD1BA5" w:rsidP="00BD1BA5">
      <w:pPr>
        <w:pStyle w:val="a5"/>
        <w:spacing w:after="0"/>
        <w:ind w:left="283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__________________/_______</w:t>
      </w:r>
    </w:p>
    <w:p w:rsidR="003E7459" w:rsidRDefault="003E7459" w:rsidP="00BD1BA5">
      <w:pPr>
        <w:pStyle w:val="a5"/>
        <w:spacing w:after="0"/>
        <w:ind w:left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«Зачтено» - от 70-100 % успешная сдача всех нормативов </w:t>
      </w:r>
    </w:p>
    <w:p w:rsidR="003E7459" w:rsidRDefault="003E7459" w:rsidP="00BD1BA5">
      <w:pPr>
        <w:pStyle w:val="a5"/>
        <w:spacing w:after="0"/>
        <w:ind w:left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«не зачтено» - менее 70 % успешная сдача всех нормативов</w:t>
      </w:r>
    </w:p>
    <w:p w:rsidR="003E7459" w:rsidRDefault="00573DDC" w:rsidP="00573DDC">
      <w:pPr>
        <w:pStyle w:val="a5"/>
        <w:spacing w:after="0"/>
        <w:ind w:left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573DDC" w:rsidRDefault="00573DDC" w:rsidP="00573DDC">
      <w:pPr>
        <w:pStyle w:val="a5"/>
        <w:spacing w:after="0"/>
        <w:ind w:left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73DDC" w:rsidRDefault="00795F87" w:rsidP="00573DDC">
      <w:pPr>
        <w:pStyle w:val="a5"/>
        <w:spacing w:after="0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Примерная форма сводного протокола</w:t>
      </w:r>
    </w:p>
    <w:p w:rsidR="00795F87" w:rsidRDefault="00795F87" w:rsidP="00795F87">
      <w:pPr>
        <w:pStyle w:val="a5"/>
        <w:spacing w:after="0"/>
        <w:ind w:left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МАУ ДО «СШ» КГО</w:t>
      </w:r>
    </w:p>
    <w:p w:rsidR="00795F87" w:rsidRDefault="00795F87" w:rsidP="00795F87">
      <w:pPr>
        <w:pStyle w:val="a5"/>
        <w:spacing w:after="0"/>
        <w:ind w:left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Сводный протокол № ___от «___» __________</w:t>
      </w:r>
    </w:p>
    <w:p w:rsidR="00795F87" w:rsidRDefault="00795F87" w:rsidP="00795F87">
      <w:pPr>
        <w:pStyle w:val="a5"/>
        <w:spacing w:after="0"/>
        <w:ind w:left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Секция:_______________________________</w:t>
      </w:r>
    </w:p>
    <w:p w:rsidR="00795F87" w:rsidRDefault="00795F87" w:rsidP="00795F87">
      <w:pPr>
        <w:pStyle w:val="a5"/>
        <w:spacing w:after="0"/>
        <w:ind w:left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Группа:_______________________________</w:t>
      </w:r>
    </w:p>
    <w:p w:rsidR="00795F87" w:rsidRDefault="00795F87" w:rsidP="00795F87">
      <w:pPr>
        <w:pStyle w:val="a5"/>
        <w:spacing w:after="0"/>
        <w:ind w:left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1233"/>
        <w:gridCol w:w="1238"/>
        <w:gridCol w:w="1376"/>
        <w:gridCol w:w="1341"/>
        <w:gridCol w:w="1248"/>
        <w:gridCol w:w="1241"/>
        <w:gridCol w:w="1294"/>
        <w:gridCol w:w="1220"/>
        <w:gridCol w:w="1220"/>
        <w:gridCol w:w="1220"/>
        <w:gridCol w:w="1436"/>
      </w:tblGrid>
      <w:tr w:rsidR="00795F87" w:rsidRPr="00795F87" w:rsidTr="00795F87">
        <w:tc>
          <w:tcPr>
            <w:tcW w:w="1233" w:type="dxa"/>
            <w:vMerge w:val="restart"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95F8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п.п.</w:t>
            </w:r>
          </w:p>
        </w:tc>
        <w:tc>
          <w:tcPr>
            <w:tcW w:w="1238" w:type="dxa"/>
            <w:vMerge w:val="restart"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95F8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376" w:type="dxa"/>
            <w:vMerge w:val="restart"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95F8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3830" w:type="dxa"/>
            <w:gridSpan w:val="3"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95F8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участия в соревнованиях</w:t>
            </w:r>
          </w:p>
        </w:tc>
        <w:tc>
          <w:tcPr>
            <w:tcW w:w="1294" w:type="dxa"/>
            <w:vMerge w:val="restart"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Спортивный разряд</w:t>
            </w:r>
          </w:p>
        </w:tc>
        <w:tc>
          <w:tcPr>
            <w:tcW w:w="2440" w:type="dxa"/>
            <w:gridSpan w:val="2"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Оценка за контрольные испытания</w:t>
            </w:r>
          </w:p>
        </w:tc>
        <w:tc>
          <w:tcPr>
            <w:tcW w:w="1220" w:type="dxa"/>
            <w:vMerge w:val="restart"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Реквизиты документа о включении в сборную команду</w:t>
            </w:r>
          </w:p>
        </w:tc>
        <w:tc>
          <w:tcPr>
            <w:tcW w:w="1220" w:type="dxa"/>
            <w:vMerge w:val="restart"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рекомендации</w:t>
            </w:r>
          </w:p>
        </w:tc>
      </w:tr>
      <w:tr w:rsidR="00795F87" w:rsidRPr="00795F87" w:rsidTr="00795F87">
        <w:tc>
          <w:tcPr>
            <w:tcW w:w="1233" w:type="dxa"/>
            <w:vMerge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95F8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контрольных</w:t>
            </w:r>
          </w:p>
        </w:tc>
        <w:tc>
          <w:tcPr>
            <w:tcW w:w="1248" w:type="dxa"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отборочных</w:t>
            </w:r>
          </w:p>
        </w:tc>
        <w:tc>
          <w:tcPr>
            <w:tcW w:w="1241" w:type="dxa"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основных</w:t>
            </w:r>
          </w:p>
        </w:tc>
        <w:tc>
          <w:tcPr>
            <w:tcW w:w="1294" w:type="dxa"/>
            <w:vMerge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ОФП, СФП</w:t>
            </w:r>
          </w:p>
        </w:tc>
        <w:tc>
          <w:tcPr>
            <w:tcW w:w="1220" w:type="dxa"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ТТП</w:t>
            </w:r>
          </w:p>
        </w:tc>
        <w:tc>
          <w:tcPr>
            <w:tcW w:w="1220" w:type="dxa"/>
            <w:vMerge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F87" w:rsidRPr="00795F87" w:rsidTr="00795F87">
        <w:tc>
          <w:tcPr>
            <w:tcW w:w="1233" w:type="dxa"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F87" w:rsidRPr="00795F87" w:rsidTr="00795F87">
        <w:tc>
          <w:tcPr>
            <w:tcW w:w="1233" w:type="dxa"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</w:tcPr>
          <w:p w:rsidR="00795F87" w:rsidRPr="00795F87" w:rsidRDefault="00795F87" w:rsidP="00795F87">
            <w:pPr>
              <w:pStyle w:val="a5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95F87" w:rsidRPr="00236F44" w:rsidRDefault="00560DFF" w:rsidP="00795F87">
      <w:pPr>
        <w:pStyle w:val="a5"/>
        <w:spacing w:after="0"/>
        <w:ind w:left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Тренер-преподаватель___________________/_______________</w:t>
      </w:r>
    </w:p>
    <w:sectPr w:rsidR="00795F87" w:rsidRPr="00236F44" w:rsidSect="006A055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77B98"/>
    <w:multiLevelType w:val="multilevel"/>
    <w:tmpl w:val="50C87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D47303C"/>
    <w:multiLevelType w:val="hybridMultilevel"/>
    <w:tmpl w:val="86828B60"/>
    <w:lvl w:ilvl="0" w:tplc="711CA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99434B"/>
    <w:multiLevelType w:val="multilevel"/>
    <w:tmpl w:val="A38A4D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32D60682"/>
    <w:multiLevelType w:val="hybridMultilevel"/>
    <w:tmpl w:val="947ABA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003FAC"/>
    <w:multiLevelType w:val="multilevel"/>
    <w:tmpl w:val="D0D63E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>
    <w:nsid w:val="62BA511B"/>
    <w:multiLevelType w:val="multilevel"/>
    <w:tmpl w:val="857E94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>
    <w:nsid w:val="6960608B"/>
    <w:multiLevelType w:val="multilevel"/>
    <w:tmpl w:val="50C87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7F3D2301"/>
    <w:multiLevelType w:val="multilevel"/>
    <w:tmpl w:val="09F8D25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F0"/>
    <w:rsid w:val="000040CA"/>
    <w:rsid w:val="00031471"/>
    <w:rsid w:val="00034C8C"/>
    <w:rsid w:val="00075E6F"/>
    <w:rsid w:val="00091B4B"/>
    <w:rsid w:val="000D0C91"/>
    <w:rsid w:val="000D5F5F"/>
    <w:rsid w:val="000F6417"/>
    <w:rsid w:val="00156977"/>
    <w:rsid w:val="00182B73"/>
    <w:rsid w:val="0018793A"/>
    <w:rsid w:val="00196058"/>
    <w:rsid w:val="001C516B"/>
    <w:rsid w:val="00234F01"/>
    <w:rsid w:val="00236F44"/>
    <w:rsid w:val="002507D2"/>
    <w:rsid w:val="00296119"/>
    <w:rsid w:val="002B21D2"/>
    <w:rsid w:val="003101E6"/>
    <w:rsid w:val="00340738"/>
    <w:rsid w:val="00365649"/>
    <w:rsid w:val="003A1024"/>
    <w:rsid w:val="003B365E"/>
    <w:rsid w:val="003E3396"/>
    <w:rsid w:val="003E7459"/>
    <w:rsid w:val="00426868"/>
    <w:rsid w:val="00432762"/>
    <w:rsid w:val="00455D14"/>
    <w:rsid w:val="0049648F"/>
    <w:rsid w:val="004B289D"/>
    <w:rsid w:val="004C144A"/>
    <w:rsid w:val="004E42F2"/>
    <w:rsid w:val="00560DFF"/>
    <w:rsid w:val="00573DDC"/>
    <w:rsid w:val="005918B5"/>
    <w:rsid w:val="005C5D0B"/>
    <w:rsid w:val="005D6210"/>
    <w:rsid w:val="00607C53"/>
    <w:rsid w:val="0064474B"/>
    <w:rsid w:val="006551E8"/>
    <w:rsid w:val="00662610"/>
    <w:rsid w:val="006934B3"/>
    <w:rsid w:val="006A055B"/>
    <w:rsid w:val="006C4D58"/>
    <w:rsid w:val="00750B6F"/>
    <w:rsid w:val="00754933"/>
    <w:rsid w:val="00795F87"/>
    <w:rsid w:val="007C13E8"/>
    <w:rsid w:val="00866CAC"/>
    <w:rsid w:val="008B1916"/>
    <w:rsid w:val="008E0FC6"/>
    <w:rsid w:val="008F1AAF"/>
    <w:rsid w:val="00937381"/>
    <w:rsid w:val="00964323"/>
    <w:rsid w:val="00990329"/>
    <w:rsid w:val="009D0DEB"/>
    <w:rsid w:val="009F3A43"/>
    <w:rsid w:val="00A36CF0"/>
    <w:rsid w:val="00AA5333"/>
    <w:rsid w:val="00AF00BA"/>
    <w:rsid w:val="00B2410C"/>
    <w:rsid w:val="00B34B0B"/>
    <w:rsid w:val="00B6661A"/>
    <w:rsid w:val="00B82905"/>
    <w:rsid w:val="00B82D18"/>
    <w:rsid w:val="00BD0CC0"/>
    <w:rsid w:val="00BD1BA5"/>
    <w:rsid w:val="00C10D56"/>
    <w:rsid w:val="00C66FAD"/>
    <w:rsid w:val="00CA2C1D"/>
    <w:rsid w:val="00CD14FF"/>
    <w:rsid w:val="00CD53B9"/>
    <w:rsid w:val="00D11612"/>
    <w:rsid w:val="00D84673"/>
    <w:rsid w:val="00DC699F"/>
    <w:rsid w:val="00DF4BD2"/>
    <w:rsid w:val="00E320C1"/>
    <w:rsid w:val="00E44F60"/>
    <w:rsid w:val="00E4691D"/>
    <w:rsid w:val="00E71649"/>
    <w:rsid w:val="00E7618F"/>
    <w:rsid w:val="00ED6F69"/>
    <w:rsid w:val="00F21390"/>
    <w:rsid w:val="00F2503E"/>
    <w:rsid w:val="00F301D2"/>
    <w:rsid w:val="00F57E20"/>
    <w:rsid w:val="00F96B1F"/>
    <w:rsid w:val="00FA5255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2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8290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E44F60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4B289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A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53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2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8290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E44F60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4B289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A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5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3515653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A44D1-486A-4A3B-9DA9-EF5BAF849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8</Pages>
  <Words>1698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2023-07-03T09:14:00Z</cp:lastPrinted>
  <dcterms:created xsi:type="dcterms:W3CDTF">2023-05-11T06:19:00Z</dcterms:created>
  <dcterms:modified xsi:type="dcterms:W3CDTF">2023-07-05T04:50:00Z</dcterms:modified>
</cp:coreProperties>
</file>