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53" w:rsidRDefault="00315553" w:rsidP="00315553">
      <w:pPr>
        <w:ind w:firstLine="709"/>
        <w:jc w:val="right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315553">
        <w:rPr>
          <w:rFonts w:ascii="Liberation Serif" w:eastAsia="Times New Roman" w:hAnsi="Liberation Serif" w:cs="Liberation Serif"/>
          <w:color w:val="auto"/>
          <w:sz w:val="28"/>
          <w:szCs w:val="28"/>
        </w:rPr>
        <w:t>Приложение 6</w:t>
      </w:r>
    </w:p>
    <w:p w:rsidR="00315553" w:rsidRPr="00315553" w:rsidRDefault="00315553" w:rsidP="00315553">
      <w:pPr>
        <w:ind w:firstLine="709"/>
        <w:jc w:val="right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6E5A7F" w:rsidRPr="00315553" w:rsidRDefault="006E5A7F" w:rsidP="006E5A7F">
      <w:pPr>
        <w:ind w:firstLine="709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315553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Перечень документов необходимых для подачи заявления </w:t>
      </w:r>
    </w:p>
    <w:p w:rsidR="006E5A7F" w:rsidRPr="00315553" w:rsidRDefault="006E5A7F" w:rsidP="006E5A7F">
      <w:pPr>
        <w:ind w:firstLine="709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AE1DD3" w:rsidRPr="00315553" w:rsidRDefault="00AE1DD3" w:rsidP="006E5A7F">
      <w:pPr>
        <w:pStyle w:val="a3"/>
        <w:numPr>
          <w:ilvl w:val="0"/>
          <w:numId w:val="1"/>
        </w:numPr>
        <w:ind w:left="0" w:firstLine="357"/>
        <w:jc w:val="both"/>
        <w:rPr>
          <w:rFonts w:ascii="Liberation Serif" w:hAnsi="Liberation Serif"/>
          <w:color w:val="auto"/>
          <w:sz w:val="28"/>
          <w:szCs w:val="28"/>
        </w:rPr>
      </w:pPr>
      <w:r w:rsidRPr="00315553">
        <w:rPr>
          <w:rFonts w:ascii="Liberation Serif" w:eastAsia="Times New Roman" w:hAnsi="Liberation Serif" w:cs="Liberation Serif"/>
          <w:color w:val="auto"/>
          <w:sz w:val="28"/>
          <w:szCs w:val="28"/>
        </w:rPr>
        <w:t>Документ, удостоверяющий личность Заявителя, представителя</w:t>
      </w: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hAnsi="Liberation Serif"/>
          <w:color w:val="auto"/>
          <w:sz w:val="28"/>
          <w:szCs w:val="28"/>
        </w:rPr>
      </w:pPr>
      <w:r w:rsidRPr="00315553">
        <w:rPr>
          <w:rFonts w:ascii="Liberation Serif" w:hAnsi="Liberation Serif" w:cs="Liberation Serif"/>
          <w:bCs/>
          <w:color w:val="auto"/>
          <w:sz w:val="28"/>
          <w:szCs w:val="28"/>
        </w:rPr>
        <w:t>документ, подтверждающий факт постоянного проживания ребенка на территории Камышловского городского округа (справка о регистрации по месту жительства);</w:t>
      </w:r>
    </w:p>
    <w:p w:rsidR="00AE1DD3" w:rsidRPr="00315553" w:rsidRDefault="00AE1DD3" w:rsidP="006E5A7F">
      <w:pPr>
        <w:pStyle w:val="a3"/>
        <w:numPr>
          <w:ilvl w:val="0"/>
          <w:numId w:val="1"/>
        </w:numPr>
        <w:ind w:left="0" w:firstLine="357"/>
        <w:jc w:val="both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 xml:space="preserve">в случае наличия разных фамилий в свидетельстве о рождении ребёнка </w:t>
      </w: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 xml:space="preserve">документ, подтверждающий факт обучения ребенка на территории Камышловского городского округа (справка из образовательной организации, приказ о зачислении в образовательную организацию); 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заключение медицинской организации о наличии медицинских показаний для санаторно-курортного лечения (медицинская справка форма 070/У);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hAnsi="Liberation Serif"/>
          <w:color w:val="auto"/>
          <w:sz w:val="28"/>
          <w:szCs w:val="28"/>
        </w:rPr>
      </w:pPr>
      <w:r w:rsidRPr="00315553">
        <w:rPr>
          <w:rFonts w:ascii="Liberation Serif" w:hAnsi="Liberation Serif" w:cs="Liberation Serif"/>
          <w:bCs/>
          <w:color w:val="auto"/>
          <w:sz w:val="28"/>
          <w:szCs w:val="28"/>
        </w:rPr>
        <w:t>страховое свидетельство государственного пенсионного страхования (СНИЛС) заявителя и ребенка;</w:t>
      </w:r>
    </w:p>
    <w:p w:rsidR="00AE1DD3" w:rsidRPr="00315553" w:rsidRDefault="00AE1DD3" w:rsidP="006E5A7F">
      <w:pPr>
        <w:pStyle w:val="a3"/>
        <w:widowControl/>
        <w:numPr>
          <w:ilvl w:val="0"/>
          <w:numId w:val="1"/>
        </w:numPr>
        <w:suppressAutoHyphens w:val="0"/>
        <w:ind w:left="0" w:firstLine="357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документ, подтверждающ</w:t>
      </w:r>
      <w:bookmarkStart w:id="0" w:name="_GoBack"/>
      <w:bookmarkEnd w:id="0"/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ий право на приобретение льготной путёвки либо приобретение путевки на условиях частичной оплаты: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приказ о назначении опекуном (попечителем) в отношении несовершеннолетнего; 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приказ об установлении опеки (попечительства) по договору об осуществлении опеки (попечительства) несовершеннолетнего на возмездной основе;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</w:t>
      </w: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lastRenderedPageBreak/>
        <w:t>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hAnsi="Liberation Serif"/>
          <w:color w:val="auto"/>
          <w:sz w:val="28"/>
          <w:szCs w:val="28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свидетельство о смерти родителя </w:t>
      </w: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оригинал и копия;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315553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- справку из Социального фонда России о получении социального пособия для детей, получающих пенсию по потери кормильца оригинал и копия;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справка подтверждающая факт установления инвалидности, по форме, утвержденной Министерством здравоохранения и социального развития Российской Федерации оригинал и копия;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удостоверение многодетной семьи;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удостоверение беженца (вынужденного переселенца);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справка из Государственного казенного учреждения «Центр занятости населения города Камышлов Свердловской области»;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>-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семьям;</w:t>
      </w:r>
    </w:p>
    <w:p w:rsidR="00AE1DD3" w:rsidRPr="00315553" w:rsidRDefault="00AE1DD3" w:rsidP="00AE1DD3">
      <w:pPr>
        <w:widowControl/>
        <w:suppressAutoHyphens w:val="0"/>
        <w:ind w:firstLine="709"/>
        <w:jc w:val="both"/>
        <w:textAlignment w:val="auto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315553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выписка из заключения психолого-медико-педагогической комиссии. </w:t>
      </w:r>
    </w:p>
    <w:p w:rsidR="001A2D79" w:rsidRPr="00315553" w:rsidRDefault="00315553">
      <w:pPr>
        <w:rPr>
          <w:rFonts w:ascii="Liberation Serif" w:hAnsi="Liberation Serif"/>
          <w:sz w:val="28"/>
          <w:szCs w:val="28"/>
        </w:rPr>
      </w:pPr>
    </w:p>
    <w:sectPr w:rsidR="001A2D79" w:rsidRPr="003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94A"/>
    <w:multiLevelType w:val="hybridMultilevel"/>
    <w:tmpl w:val="71568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D3"/>
    <w:rsid w:val="00047FB6"/>
    <w:rsid w:val="00315553"/>
    <w:rsid w:val="006E5A7F"/>
    <w:rsid w:val="009F0D22"/>
    <w:rsid w:val="00A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0106-4656-44A1-998B-3C016D1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2024-01-31T09:48:00Z</dcterms:created>
  <dcterms:modified xsi:type="dcterms:W3CDTF">2024-01-31T11:31:00Z</dcterms:modified>
</cp:coreProperties>
</file>