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AB" w:rsidRDefault="006D5CAB" w:rsidP="006D5CAB">
      <w:pPr>
        <w:tabs>
          <w:tab w:val="left" w:pos="2235"/>
        </w:tabs>
      </w:pPr>
    </w:p>
    <w:p w:rsidR="006D5CAB" w:rsidRDefault="006D5CAB" w:rsidP="006D5CAB">
      <w:pPr>
        <w:pStyle w:val="a7"/>
        <w:rPr>
          <w:rFonts w:ascii="Times New Roman" w:hAnsi="Times New Roman"/>
          <w:sz w:val="24"/>
          <w:szCs w:val="24"/>
        </w:rPr>
      </w:pPr>
      <w:r>
        <w:tab/>
      </w:r>
    </w:p>
    <w:p w:rsidR="006D5CAB" w:rsidRDefault="006D5CAB" w:rsidP="006D5CA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(коллективная)</w:t>
      </w:r>
    </w:p>
    <w:p w:rsidR="00906DAA" w:rsidRPr="00906DAA" w:rsidRDefault="00906DAA" w:rsidP="00906DAA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906DAA">
        <w:rPr>
          <w:rFonts w:ascii="Liberation Serif" w:hAnsi="Liberation Serif"/>
          <w:b/>
          <w:bCs/>
          <w:color w:val="000000"/>
          <w:sz w:val="28"/>
          <w:szCs w:val="28"/>
        </w:rPr>
        <w:t xml:space="preserve">о проведении городских соревнований в рамках сдачи нормативов (тестов) ВФСК ГТО </w:t>
      </w:r>
    </w:p>
    <w:p w:rsidR="006D5CAB" w:rsidRDefault="006D5CAB" w:rsidP="006D5CA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D5CAB" w:rsidRDefault="00906DAA" w:rsidP="006D5CAB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г. Камышлов</w:t>
      </w:r>
    </w:p>
    <w:p w:rsidR="006D5CAB" w:rsidRDefault="006D5CAB" w:rsidP="006D5CA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CAB" w:rsidRDefault="006D5CAB" w:rsidP="006D5CAB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6D5CAB" w:rsidRDefault="006D5CAB" w:rsidP="006D5CA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образовательной организации)</w:t>
      </w:r>
    </w:p>
    <w:p w:rsidR="006D5CAB" w:rsidRPr="00A70914" w:rsidRDefault="006D5CAB" w:rsidP="006D5CA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6D5CAB" w:rsidRDefault="006D5CAB" w:rsidP="006D5CAB">
      <w:pPr>
        <w:tabs>
          <w:tab w:val="left" w:pos="130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1040"/>
        <w:gridCol w:w="6946"/>
        <w:gridCol w:w="1922"/>
        <w:gridCol w:w="2189"/>
        <w:gridCol w:w="2325"/>
      </w:tblGrid>
      <w:tr w:rsidR="00174BF9" w:rsidTr="00174BF9">
        <w:tc>
          <w:tcPr>
            <w:tcW w:w="1040" w:type="dxa"/>
          </w:tcPr>
          <w:p w:rsidR="00174BF9" w:rsidRPr="003A16F0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946" w:type="dxa"/>
          </w:tcPr>
          <w:p w:rsidR="00174BF9" w:rsidRPr="003A16F0" w:rsidRDefault="00174BF9" w:rsidP="005D4206">
            <w:pPr>
              <w:tabs>
                <w:tab w:val="left" w:pos="564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1922" w:type="dxa"/>
          </w:tcPr>
          <w:p w:rsidR="00174BF9" w:rsidRDefault="00174BF9" w:rsidP="005D4206">
            <w:pPr>
              <w:tabs>
                <w:tab w:val="left" w:pos="5641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рождения</w:t>
            </w:r>
          </w:p>
          <w:p w:rsidR="00174BF9" w:rsidRDefault="00174BF9" w:rsidP="005D4206">
            <w:pPr>
              <w:tabs>
                <w:tab w:val="left" w:pos="5641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(Количество полных лет) </w:t>
            </w:r>
          </w:p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74BF9" w:rsidRDefault="00174BF9" w:rsidP="00174BF9">
            <w:pPr>
              <w:tabs>
                <w:tab w:val="left" w:pos="1395"/>
                <w:tab w:val="left" w:pos="5641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УИН номер</w:t>
            </w:r>
          </w:p>
        </w:tc>
        <w:tc>
          <w:tcPr>
            <w:tcW w:w="2325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ДОПУСК ВРАЧА</w:t>
            </w:r>
          </w:p>
        </w:tc>
      </w:tr>
      <w:tr w:rsidR="00174BF9" w:rsidTr="00174BF9">
        <w:tc>
          <w:tcPr>
            <w:tcW w:w="1040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</w:tr>
      <w:tr w:rsidR="00174BF9" w:rsidTr="00174BF9">
        <w:tc>
          <w:tcPr>
            <w:tcW w:w="1040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</w:tr>
      <w:tr w:rsidR="00174BF9" w:rsidTr="00174BF9">
        <w:tc>
          <w:tcPr>
            <w:tcW w:w="1040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</w:tr>
      <w:tr w:rsidR="00174BF9" w:rsidTr="00174BF9">
        <w:tc>
          <w:tcPr>
            <w:tcW w:w="1040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</w:tr>
      <w:tr w:rsidR="00174BF9" w:rsidTr="00174BF9">
        <w:tc>
          <w:tcPr>
            <w:tcW w:w="1040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</w:tr>
      <w:tr w:rsidR="00174BF9" w:rsidTr="00174BF9">
        <w:tc>
          <w:tcPr>
            <w:tcW w:w="1040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174BF9" w:rsidRDefault="00174BF9" w:rsidP="005D4206">
            <w:pPr>
              <w:tabs>
                <w:tab w:val="left" w:pos="1395"/>
                <w:tab w:val="left" w:pos="5641"/>
              </w:tabs>
              <w:rPr>
                <w:rFonts w:ascii="Times New Roman" w:hAnsi="Times New Roman"/>
              </w:rPr>
            </w:pPr>
          </w:p>
        </w:tc>
      </w:tr>
    </w:tbl>
    <w:p w:rsidR="009E3143" w:rsidRPr="006D5CAB" w:rsidRDefault="009E3143" w:rsidP="006D5CAB">
      <w:pPr>
        <w:tabs>
          <w:tab w:val="left" w:pos="1395"/>
          <w:tab w:val="left" w:pos="5641"/>
        </w:tabs>
        <w:rPr>
          <w:rFonts w:ascii="Times New Roman" w:hAnsi="Times New Roman"/>
        </w:rPr>
        <w:sectPr w:rsidR="009E3143" w:rsidRPr="006D5CAB" w:rsidSect="006D5CAB">
          <w:pgSz w:w="16838" w:h="11906" w:orient="landscape"/>
          <w:pgMar w:top="1418" w:right="284" w:bottom="567" w:left="993" w:header="709" w:footer="709" w:gutter="0"/>
          <w:cols w:space="708"/>
          <w:docGrid w:linePitch="360"/>
        </w:sectPr>
      </w:pPr>
      <w:bookmarkStart w:id="0" w:name="_GoBack"/>
      <w:bookmarkEnd w:id="0"/>
    </w:p>
    <w:p w:rsidR="001B64D2" w:rsidRPr="006D5CAB" w:rsidRDefault="001B64D2" w:rsidP="00174BF9">
      <w:pPr>
        <w:tabs>
          <w:tab w:val="left" w:pos="2745"/>
        </w:tabs>
      </w:pPr>
    </w:p>
    <w:sectPr w:rsidR="001B64D2" w:rsidRPr="006D5CAB" w:rsidSect="00174BF9">
      <w:headerReference w:type="default" r:id="rId8"/>
      <w:pgSz w:w="16838" w:h="11906" w:orient="landscape"/>
      <w:pgMar w:top="567" w:right="111" w:bottom="141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4F" w:rsidRDefault="00CB2B4F" w:rsidP="001B64D2">
      <w:pPr>
        <w:spacing w:after="0" w:line="240" w:lineRule="auto"/>
      </w:pPr>
      <w:r>
        <w:separator/>
      </w:r>
    </w:p>
  </w:endnote>
  <w:endnote w:type="continuationSeparator" w:id="0">
    <w:p w:rsidR="00CB2B4F" w:rsidRDefault="00CB2B4F" w:rsidP="001B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4F" w:rsidRDefault="00CB2B4F" w:rsidP="001B64D2">
      <w:pPr>
        <w:spacing w:after="0" w:line="240" w:lineRule="auto"/>
      </w:pPr>
      <w:r>
        <w:separator/>
      </w:r>
    </w:p>
  </w:footnote>
  <w:footnote w:type="continuationSeparator" w:id="0">
    <w:p w:rsidR="00CB2B4F" w:rsidRDefault="00CB2B4F" w:rsidP="001B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D2" w:rsidRPr="00174BF9" w:rsidRDefault="001B64D2" w:rsidP="00174BF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9D5FC6"/>
    <w:multiLevelType w:val="hybridMultilevel"/>
    <w:tmpl w:val="5EB83828"/>
    <w:lvl w:ilvl="0" w:tplc="3926E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36E0"/>
    <w:multiLevelType w:val="hybridMultilevel"/>
    <w:tmpl w:val="7B32A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952B2"/>
    <w:multiLevelType w:val="hybridMultilevel"/>
    <w:tmpl w:val="6F02FB22"/>
    <w:lvl w:ilvl="0" w:tplc="FDE6EA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3CB7"/>
    <w:multiLevelType w:val="hybridMultilevel"/>
    <w:tmpl w:val="5EB83828"/>
    <w:lvl w:ilvl="0" w:tplc="3926E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12904"/>
    <w:multiLevelType w:val="hybridMultilevel"/>
    <w:tmpl w:val="7826ACB6"/>
    <w:lvl w:ilvl="0" w:tplc="E4902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56D34"/>
    <w:multiLevelType w:val="hybridMultilevel"/>
    <w:tmpl w:val="5EB83828"/>
    <w:lvl w:ilvl="0" w:tplc="3926E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45919"/>
    <w:multiLevelType w:val="hybridMultilevel"/>
    <w:tmpl w:val="D92E56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456FD"/>
    <w:multiLevelType w:val="hybridMultilevel"/>
    <w:tmpl w:val="5EB83828"/>
    <w:lvl w:ilvl="0" w:tplc="3926E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053A3"/>
    <w:multiLevelType w:val="hybridMultilevel"/>
    <w:tmpl w:val="5EB83828"/>
    <w:lvl w:ilvl="0" w:tplc="3926E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5327C"/>
    <w:multiLevelType w:val="hybridMultilevel"/>
    <w:tmpl w:val="B42E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6594A"/>
    <w:multiLevelType w:val="hybridMultilevel"/>
    <w:tmpl w:val="F87EAAFE"/>
    <w:lvl w:ilvl="0" w:tplc="3F3A071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BE"/>
    <w:rsid w:val="00010D00"/>
    <w:rsid w:val="00053AB3"/>
    <w:rsid w:val="000A2FC4"/>
    <w:rsid w:val="000B4E9D"/>
    <w:rsid w:val="000C6599"/>
    <w:rsid w:val="00174BF9"/>
    <w:rsid w:val="001A0D12"/>
    <w:rsid w:val="001B64D2"/>
    <w:rsid w:val="001F3FD8"/>
    <w:rsid w:val="00207BF8"/>
    <w:rsid w:val="00235F0F"/>
    <w:rsid w:val="00244A0C"/>
    <w:rsid w:val="00263E04"/>
    <w:rsid w:val="00277BF7"/>
    <w:rsid w:val="00294EC5"/>
    <w:rsid w:val="002A56A4"/>
    <w:rsid w:val="002A5C7F"/>
    <w:rsid w:val="002F0DD9"/>
    <w:rsid w:val="00335252"/>
    <w:rsid w:val="003A16F0"/>
    <w:rsid w:val="003B1F62"/>
    <w:rsid w:val="003C190A"/>
    <w:rsid w:val="003D5074"/>
    <w:rsid w:val="003E5B29"/>
    <w:rsid w:val="00403A0F"/>
    <w:rsid w:val="00405382"/>
    <w:rsid w:val="00432735"/>
    <w:rsid w:val="00451C9D"/>
    <w:rsid w:val="00475C58"/>
    <w:rsid w:val="004A6C2A"/>
    <w:rsid w:val="004D4C35"/>
    <w:rsid w:val="004D5793"/>
    <w:rsid w:val="004D598F"/>
    <w:rsid w:val="004E6365"/>
    <w:rsid w:val="004E65DA"/>
    <w:rsid w:val="0050394B"/>
    <w:rsid w:val="00536F3C"/>
    <w:rsid w:val="0054281B"/>
    <w:rsid w:val="00550FA5"/>
    <w:rsid w:val="0059696E"/>
    <w:rsid w:val="00597668"/>
    <w:rsid w:val="005C0A4D"/>
    <w:rsid w:val="005C3D28"/>
    <w:rsid w:val="0061565A"/>
    <w:rsid w:val="00621C37"/>
    <w:rsid w:val="00625C0A"/>
    <w:rsid w:val="006326F0"/>
    <w:rsid w:val="006368A3"/>
    <w:rsid w:val="00655256"/>
    <w:rsid w:val="00665031"/>
    <w:rsid w:val="006C288A"/>
    <w:rsid w:val="006C4C98"/>
    <w:rsid w:val="006D5CAB"/>
    <w:rsid w:val="0075728A"/>
    <w:rsid w:val="007860BD"/>
    <w:rsid w:val="0079347F"/>
    <w:rsid w:val="007A629F"/>
    <w:rsid w:val="007B4AA9"/>
    <w:rsid w:val="007D3F54"/>
    <w:rsid w:val="007E3140"/>
    <w:rsid w:val="008140AB"/>
    <w:rsid w:val="008334C2"/>
    <w:rsid w:val="00853DD6"/>
    <w:rsid w:val="0086564B"/>
    <w:rsid w:val="0089548A"/>
    <w:rsid w:val="00896558"/>
    <w:rsid w:val="008D4EE7"/>
    <w:rsid w:val="00906DAA"/>
    <w:rsid w:val="009528E1"/>
    <w:rsid w:val="00962F1F"/>
    <w:rsid w:val="009A0858"/>
    <w:rsid w:val="009B3D79"/>
    <w:rsid w:val="009E3143"/>
    <w:rsid w:val="00A00FC3"/>
    <w:rsid w:val="00A30A06"/>
    <w:rsid w:val="00A32DE5"/>
    <w:rsid w:val="00A70914"/>
    <w:rsid w:val="00A71985"/>
    <w:rsid w:val="00A821C6"/>
    <w:rsid w:val="00AA3F25"/>
    <w:rsid w:val="00AF216A"/>
    <w:rsid w:val="00B23615"/>
    <w:rsid w:val="00B3299C"/>
    <w:rsid w:val="00B70D21"/>
    <w:rsid w:val="00BA1639"/>
    <w:rsid w:val="00BA1A83"/>
    <w:rsid w:val="00BA657B"/>
    <w:rsid w:val="00BD62DF"/>
    <w:rsid w:val="00C11BDE"/>
    <w:rsid w:val="00C17E40"/>
    <w:rsid w:val="00C4673D"/>
    <w:rsid w:val="00C530CE"/>
    <w:rsid w:val="00C92FA5"/>
    <w:rsid w:val="00CA2B6C"/>
    <w:rsid w:val="00CA56A7"/>
    <w:rsid w:val="00CB2B4F"/>
    <w:rsid w:val="00CC15F5"/>
    <w:rsid w:val="00CE704A"/>
    <w:rsid w:val="00D12847"/>
    <w:rsid w:val="00D22A3C"/>
    <w:rsid w:val="00D378E2"/>
    <w:rsid w:val="00D41DE0"/>
    <w:rsid w:val="00D42F04"/>
    <w:rsid w:val="00D5054C"/>
    <w:rsid w:val="00D645B5"/>
    <w:rsid w:val="00D761BE"/>
    <w:rsid w:val="00D85657"/>
    <w:rsid w:val="00D93FBE"/>
    <w:rsid w:val="00DA76D8"/>
    <w:rsid w:val="00DC7CDD"/>
    <w:rsid w:val="00DE5A69"/>
    <w:rsid w:val="00E032BE"/>
    <w:rsid w:val="00E1178A"/>
    <w:rsid w:val="00E57A84"/>
    <w:rsid w:val="00E70480"/>
    <w:rsid w:val="00ED7462"/>
    <w:rsid w:val="00F71D85"/>
    <w:rsid w:val="00F81588"/>
    <w:rsid w:val="00F817E1"/>
    <w:rsid w:val="00F8446E"/>
    <w:rsid w:val="00F93115"/>
    <w:rsid w:val="00FC3DB1"/>
    <w:rsid w:val="00F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CC6D"/>
  <w15:docId w15:val="{0AE6253E-65A1-492F-BDE9-0F9B1955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032BE"/>
    <w:pPr>
      <w:ind w:left="720"/>
    </w:pPr>
  </w:style>
  <w:style w:type="paragraph" w:styleId="a3">
    <w:name w:val="List Paragraph"/>
    <w:basedOn w:val="a"/>
    <w:uiPriority w:val="34"/>
    <w:qFormat/>
    <w:rsid w:val="00E032BE"/>
    <w:pPr>
      <w:ind w:left="720"/>
      <w:contextualSpacing/>
    </w:pPr>
  </w:style>
  <w:style w:type="character" w:customStyle="1" w:styleId="FontStyle23">
    <w:name w:val="Font Style23"/>
    <w:uiPriority w:val="99"/>
    <w:rsid w:val="00E032BE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"/>
    <w:uiPriority w:val="99"/>
    <w:rsid w:val="00E032BE"/>
    <w:pPr>
      <w:widowControl w:val="0"/>
      <w:autoSpaceDE w:val="0"/>
      <w:autoSpaceDN w:val="0"/>
      <w:adjustRightInd w:val="0"/>
      <w:spacing w:after="0" w:line="419" w:lineRule="exact"/>
      <w:ind w:firstLine="720"/>
      <w:jc w:val="both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E032BE"/>
    <w:rPr>
      <w:rFonts w:cs="Times New Roman"/>
      <w:i/>
    </w:rPr>
  </w:style>
  <w:style w:type="paragraph" w:styleId="a5">
    <w:name w:val="Normal (Web)"/>
    <w:basedOn w:val="a"/>
    <w:uiPriority w:val="99"/>
    <w:rsid w:val="00E03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032BE"/>
    <w:rPr>
      <w:color w:val="0000FF" w:themeColor="hyperlink"/>
      <w:u w:val="single"/>
    </w:rPr>
  </w:style>
  <w:style w:type="paragraph" w:styleId="a7">
    <w:name w:val="No Spacing"/>
    <w:uiPriority w:val="1"/>
    <w:qFormat/>
    <w:rsid w:val="00053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9E31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536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0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B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64D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B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64D2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2522,bqiaagaaeyqcaaagiaiaaanbcqaabu8jaaaaaaaaaaaaaaaaaaaaaaaaaaaaaaaaaaaaaaaaaaaaaaaaaaaaaaaaaaaaaaaaaaaaaaaaaaaaaaaaaaaaaaaaaaaaaaaaaaaaaaaaaaaaaaaaaaaaaaaaaaaaaaaaaaaaaaaaaaaaaaaaaaaaaaaaaaaaaaaaaaaaaaaaaaaaaaaaaaaaaaaaaaaaaaaaaaaaaaaa"/>
    <w:basedOn w:val="a"/>
    <w:rsid w:val="00906D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943C-FE26-4FAC-9129-BD6A2C2F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mailto:kamsportshkola@mail.ru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2024-11-29T09:58:00Z</cp:lastPrinted>
  <dcterms:created xsi:type="dcterms:W3CDTF">2025-12-02T09:40:00Z</dcterms:created>
  <dcterms:modified xsi:type="dcterms:W3CDTF">2025-12-02T09:40:00Z</dcterms:modified>
</cp:coreProperties>
</file>